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9B26F1" w:rsidRDefault="000A6CF6" w:rsidP="009B26F1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9B26F1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195F6EB9" w14:textId="77777777" w:rsidR="000A6CF6" w:rsidRPr="009B26F1" w:rsidRDefault="000A6CF6" w:rsidP="009B26F1">
      <w:pPr>
        <w:pStyle w:val="Text"/>
        <w:spacing w:after="0" w:line="276" w:lineRule="auto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379"/>
        <w:gridCol w:w="1530"/>
        <w:gridCol w:w="1620"/>
        <w:gridCol w:w="1530"/>
        <w:gridCol w:w="2520"/>
      </w:tblGrid>
      <w:tr w:rsidR="00302438" w:rsidRPr="009B26F1" w14:paraId="6D1858B1" w14:textId="77777777" w:rsidTr="00B04ECE">
        <w:trPr>
          <w:trHeight w:val="156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1. Պետական մարմինը </w:t>
            </w:r>
          </w:p>
        </w:tc>
      </w:tr>
      <w:tr w:rsidR="00302438" w:rsidRPr="00CA4B50" w14:paraId="7DD4EF24" w14:textId="77777777" w:rsidTr="00B04ECE">
        <w:trPr>
          <w:trHeight w:val="833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1.1 Պետական մարմնի անվանումը՝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  աշխատանքի և սոցիալական հարցերի նախարարություն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Pr="009B26F1">
              <w:rPr>
                <w:rFonts w:ascii="GHEA Grapalat" w:hAnsi="GHEA Grapalat"/>
                <w:sz w:val="24"/>
                <w:szCs w:val="24"/>
              </w:rPr>
              <w:tab/>
            </w:r>
          </w:p>
          <w:p w14:paraId="1BF414F6" w14:textId="1C0DE56C" w:rsidR="000A6CF6" w:rsidRPr="00593B40" w:rsidRDefault="000A6CF6" w:rsidP="00FD46B9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1.2 Նոր նախաձեռնությանն առնչվող այլ պետական մարմինների անվանումները՝ </w:t>
            </w:r>
            <w:r w:rsidR="00916036" w:rsidRPr="009B26F1">
              <w:rPr>
                <w:rFonts w:ascii="GHEA Grapalat" w:hAnsi="GHEA Grapalat"/>
                <w:sz w:val="24"/>
                <w:szCs w:val="24"/>
                <w:lang w:val="hy-AM"/>
              </w:rPr>
              <w:t>ՀՀ կրթության, գիտության, մշակույթի և սպորտի նախարարություն</w:t>
            </w:r>
            <w:r w:rsidR="00CA4B50">
              <w:rPr>
                <w:rFonts w:ascii="GHEA Grapalat" w:hAnsi="GHEA Grapalat"/>
                <w:sz w:val="24"/>
                <w:szCs w:val="24"/>
                <w:lang w:val="hy-AM"/>
              </w:rPr>
              <w:t>, այլ մարմիններ</w:t>
            </w:r>
            <w:bookmarkStart w:id="0" w:name="_GoBack"/>
            <w:bookmarkEnd w:id="0"/>
            <w:r w:rsidR="00593B40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302438" w:rsidRPr="009B26F1" w14:paraId="7AC65229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2. Ծրագիրը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</w:tc>
      </w:tr>
      <w:tr w:rsidR="00302438" w:rsidRPr="00CA4B50" w14:paraId="1AE5CD9D" w14:textId="77777777" w:rsidTr="00B04ECE">
        <w:trPr>
          <w:trHeight w:val="1024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898F65" w14:textId="16B5E528" w:rsidR="000A6CF6" w:rsidRPr="009B26F1" w:rsidRDefault="000A6CF6" w:rsidP="009B26F1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2.1 Ծրագրի անվանումը՝ </w:t>
            </w:r>
            <w:r w:rsidRPr="009B26F1">
              <w:rPr>
                <w:rFonts w:ascii="GHEA Grapalat" w:hAnsi="GHEA Grapalat"/>
                <w:sz w:val="24"/>
                <w:szCs w:val="24"/>
              </w:rPr>
              <w:tab/>
            </w:r>
            <w:r w:rsidR="00175BB2" w:rsidRPr="009B26F1">
              <w:rPr>
                <w:rFonts w:ascii="GHEA Grapalat" w:hAnsi="GHEA Grapalat"/>
                <w:sz w:val="24"/>
                <w:szCs w:val="24"/>
                <w:lang w:val="hy-AM"/>
              </w:rPr>
              <w:t>Սոցիալական փաթեթների ապահովում</w:t>
            </w:r>
          </w:p>
          <w:p w14:paraId="604EF719" w14:textId="0A377F69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2.2 Ծրագրի դասիչը՝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de-AT"/>
              </w:rPr>
              <w:t>10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  <w:r w:rsidR="00916036"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14:paraId="506A5904" w14:textId="2B690956" w:rsidR="000A6CF6" w:rsidRPr="009B26F1" w:rsidRDefault="000A6CF6" w:rsidP="009B26F1">
            <w:pPr>
              <w:spacing w:after="0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2.3</w:t>
            </w:r>
            <w:r w:rsidR="00F57474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ծրագիր (հիմնավորումներ և բացատրություններ)՝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 </w:t>
            </w:r>
          </w:p>
        </w:tc>
      </w:tr>
      <w:tr w:rsidR="00302438" w:rsidRPr="009B26F1" w14:paraId="159A8D00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3. Միջոցառումը </w:t>
            </w:r>
          </w:p>
        </w:tc>
      </w:tr>
      <w:tr w:rsidR="00302438" w:rsidRPr="00CA4B50" w14:paraId="16FEBC21" w14:textId="77777777" w:rsidTr="00B04ECE">
        <w:trPr>
          <w:trHeight w:val="415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B2D30E" w14:textId="77777777" w:rsidR="00A32468" w:rsidRPr="009B26F1" w:rsidRDefault="00A32468" w:rsidP="009B26F1">
            <w:pPr>
              <w:spacing w:after="0"/>
              <w:ind w:left="-93"/>
              <w:jc w:val="both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3.1 Միջոցառման անվանումը՝ </w:t>
            </w:r>
            <w:r w:rsidRPr="009B26F1">
              <w:rPr>
                <w:rFonts w:ascii="GHEA Grapalat" w:hAnsi="GHEA Grapalat" w:cs="Garamond"/>
                <w:sz w:val="24"/>
                <w:szCs w:val="24"/>
                <w:lang w:val="hy-AM"/>
              </w:rPr>
              <w:t>Պետական հիմնարկների և կազմակերպությունների աշխատողների սոցիալական փաթեթով ապահովում</w:t>
            </w:r>
          </w:p>
          <w:p w14:paraId="06EAB852" w14:textId="0F626C4E" w:rsidR="00A32468" w:rsidRPr="009B26F1" w:rsidRDefault="00A32468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3.2 Միջոցառման դասիչը՝  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12001</w:t>
            </w:r>
          </w:p>
          <w:p w14:paraId="75ADC334" w14:textId="77777777" w:rsidR="00A32468" w:rsidRPr="009B26F1" w:rsidRDefault="00A32468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3.3 Միջոցառման (պետության միջամտության) տեսակը՝ </w:t>
            </w:r>
          </w:p>
          <w:p w14:paraId="17FB60F8" w14:textId="77777777" w:rsidR="007126DF" w:rsidRPr="009B26F1" w:rsidRDefault="00A32468" w:rsidP="009B26F1">
            <w:pPr>
              <w:tabs>
                <w:tab w:val="left" w:pos="4632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Տրանսֆերտ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</w:p>
          <w:p w14:paraId="1171ED8C" w14:textId="4BD09FC7" w:rsidR="007126DF" w:rsidRPr="009B26F1" w:rsidRDefault="007126DF" w:rsidP="009B26F1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3.4  □ Նոր միջոցառում (հիմնավորումներ և բացատրություններ)՝  </w:t>
            </w:r>
          </w:p>
          <w:p w14:paraId="5AB2C8D5" w14:textId="515075CB" w:rsidR="007126DF" w:rsidRPr="009B26F1" w:rsidRDefault="007126DF" w:rsidP="009B26F1">
            <w:pPr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Գոյություն ունեցող միջոցառման ընդլայնում (հիմնավորումներ և բացատրություններ)՝ </w:t>
            </w:r>
          </w:p>
          <w:p w14:paraId="17CF7D55" w14:textId="5385BCB2" w:rsidR="007126DF" w:rsidRPr="009B26F1" w:rsidRDefault="007126DF" w:rsidP="009B26F1">
            <w:pPr>
              <w:ind w:left="709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Տե՛ս 13-րդ՝ այլ անհրաժեշտ տեղեկատվություն և հիմնավորումներ բաժնում։</w:t>
            </w:r>
          </w:p>
          <w:p w14:paraId="0E07D337" w14:textId="77777777" w:rsidR="007126DF" w:rsidRPr="009B26F1" w:rsidRDefault="007126DF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3.5 Նոր նախաձեռնության ծախսերի հիմքում դրված պարտավորության բնույթը՝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12 </w:t>
            </w:r>
          </w:p>
          <w:p w14:paraId="44CD794A" w14:textId="581B5E53" w:rsidR="007126DF" w:rsidRPr="009B26F1" w:rsidRDefault="007126DF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V Պարտադիր ծախսային պարտավորություն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ab/>
              <w:t xml:space="preserve">      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4961"/>
              <w:gridCol w:w="3500"/>
            </w:tblGrid>
            <w:tr w:rsidR="007126DF" w:rsidRPr="00CA4B50" w14:paraId="6ED2A577" w14:textId="77777777" w:rsidTr="007126DF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19B2E1C1" w14:textId="77777777" w:rsidR="007126DF" w:rsidRPr="009B26F1" w:rsidRDefault="007126DF" w:rsidP="009B26F1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</w:pP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կամ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հայեցողական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պարտավորությունների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շրջանակը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vertAlign w:val="superscript"/>
                      <w:lang w:val="en-US"/>
                    </w:rPr>
                    <w:t>13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7E8B62BB" w14:textId="77777777" w:rsidR="007126DF" w:rsidRPr="009B26F1" w:rsidRDefault="007126DF" w:rsidP="009B26F1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</w:pP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պ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vertAlign w:val="superscript"/>
                      <w:lang w:val="en-US"/>
                    </w:rPr>
                    <w:t>14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445793EC" w14:textId="77777777" w:rsidR="007126DF" w:rsidRPr="009B26F1" w:rsidRDefault="007126DF" w:rsidP="009B26F1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</w:pP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կամ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</w:rPr>
                    <w:t>հայեցողական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vertAlign w:val="superscript"/>
                      <w:lang w:val="en-US"/>
                    </w:rPr>
                    <w:t>15</w:t>
                  </w:r>
                  <w:r w:rsidRPr="009B26F1">
                    <w:rPr>
                      <w:rStyle w:val="FootnoteReference"/>
                      <w:rFonts w:ascii="GHEA Grapalat" w:hAnsi="GHEA Grapalat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7126DF" w:rsidRPr="00CA4B50" w14:paraId="7BF39CBB" w14:textId="77777777" w:rsidTr="007126DF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22B32E" w14:textId="44D7FCEF" w:rsidR="007126DF" w:rsidRPr="009B26F1" w:rsidRDefault="007126DF" w:rsidP="009B26F1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</w:pP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Ծրագրի շահառու են հանդիսանում պետական ոլորտի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 xml:space="preserve">մի շարք աշխատողներ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և նրանց ընտանիքի </w:t>
                  </w:r>
                  <w:r w:rsidR="000E3101"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 xml:space="preserve">անմիջական 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en-US"/>
                    </w:rPr>
                    <w:t>անդամներ</w:t>
                  </w:r>
                  <w:r w:rsidRPr="009B26F1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>ը, ում համար սոցփաթեթը սահմանված է որպես սոցիական երաշխիք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0F62E4" w14:textId="11156F42" w:rsidR="007126DF" w:rsidRPr="009B26F1" w:rsidRDefault="000E3101" w:rsidP="009B26F1">
                  <w:pPr>
                    <w:jc w:val="both"/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</w:pPr>
                  <w:r w:rsidRPr="009B26F1">
                    <w:rPr>
                      <w:rFonts w:ascii="GHEA Grapalat" w:hAnsi="GHEA Grapalat"/>
                      <w:kern w:val="16"/>
                      <w:sz w:val="24"/>
                      <w:szCs w:val="24"/>
                      <w:lang w:val="hy-AM"/>
                    </w:rPr>
                    <w:t>Ընտրության չափանիշները և յուրաքանչյուր շահառուի համար հատկացվող փաթեթի մեծությունը և սոցփաթեթից օգտվելու ընթացակարգը</w:t>
                  </w:r>
                </w:p>
              </w:tc>
              <w:tc>
                <w:tcPr>
                  <w:tcW w:w="3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153734" w14:textId="21BCCFD7" w:rsidR="007126DF" w:rsidRPr="009B26F1" w:rsidRDefault="007126DF" w:rsidP="009B26F1">
                  <w:pPr>
                    <w:jc w:val="both"/>
                    <w:rPr>
                      <w:rFonts w:ascii="GHEA Grapalat" w:hAnsi="GHEA Grapalat" w:cs="Arial"/>
                      <w:sz w:val="24"/>
                      <w:szCs w:val="24"/>
                      <w:lang w:val="hy-AM"/>
                    </w:rPr>
                  </w:pPr>
                  <w:r w:rsidRPr="009B26F1">
                    <w:rPr>
                      <w:rFonts w:ascii="GHEA Grapalat" w:hAnsi="GHEA Grapalat" w:cs="Arial"/>
                      <w:sz w:val="24"/>
                      <w:szCs w:val="24"/>
                      <w:lang w:val="hy-AM"/>
                    </w:rPr>
                    <w:t xml:space="preserve">«Հանրային ծառայության մասին» օրենքի 47-րդ հոդվածի 3-րդ մաս, «Պետական պաշտոններ և պետական ծառայության պաշտոններ զբաղեցնող անձանց վարձատրության մասին» օրենքի 26-րդ հոդված, «Հայաստանի Հանրապետության դատական օրենսգիրք» սահմանադրական օրենքի 57-րդ հոդվածի 4-րդ և 6-րդ մասեր, «Սահմանադրական դատարանի մասին» </w:t>
                  </w:r>
                  <w:r w:rsidRPr="009B26F1">
                    <w:rPr>
                      <w:rFonts w:ascii="GHEA Grapalat" w:hAnsi="GHEA Grapalat" w:cs="Arial"/>
                      <w:sz w:val="24"/>
                      <w:szCs w:val="24"/>
                      <w:lang w:val="hy-AM"/>
                    </w:rPr>
                    <w:lastRenderedPageBreak/>
                    <w:t>սահմանադրական օրենքի 10-րդ հոդվածի 5-րդ և 9-րդ մասեր, Կառավարության 2012թ. դեկտեմբերի 27-ի N 1691-Ն որոշում</w:t>
                  </w:r>
                </w:p>
              </w:tc>
            </w:tr>
          </w:tbl>
          <w:p w14:paraId="651FFB76" w14:textId="331C1F9A" w:rsidR="00A32468" w:rsidRPr="009B26F1" w:rsidRDefault="00A32468" w:rsidP="009B26F1">
            <w:pPr>
              <w:tabs>
                <w:tab w:val="left" w:pos="4632"/>
              </w:tabs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                                          </w:t>
            </w:r>
          </w:p>
        </w:tc>
      </w:tr>
      <w:tr w:rsidR="00302438" w:rsidRPr="009B26F1" w14:paraId="74B8D289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600BAFB3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4. Նպատակը </w:t>
            </w:r>
          </w:p>
        </w:tc>
      </w:tr>
      <w:tr w:rsidR="00302438" w:rsidRPr="009B26F1" w14:paraId="37AF3EFF" w14:textId="77777777" w:rsidTr="00B04ECE">
        <w:trPr>
          <w:trHeight w:val="69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E54DDA" w14:textId="4E9CB94B" w:rsidR="000A6CF6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4.1. </w:t>
            </w:r>
            <w:r w:rsidR="0010501B" w:rsidRPr="009B26F1">
              <w:rPr>
                <w:rFonts w:ascii="GHEA Grapalat" w:hAnsi="GHEA Grapalat"/>
                <w:lang w:val="hy-AM"/>
              </w:rPr>
              <w:t>Պետական հիմնարկների և կազմակերպությունների աշխատողների սոցիալական փաթեթով ապահովում</w:t>
            </w:r>
          </w:p>
          <w:p w14:paraId="6D7D42A4" w14:textId="77777777" w:rsidR="00B437C2" w:rsidRDefault="00B437C2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</w:p>
          <w:p w14:paraId="7318709F" w14:textId="77777777" w:rsidR="002623C6" w:rsidRPr="00A54C6D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A54C6D">
              <w:rPr>
                <w:rFonts w:ascii="GHEA Grapalat" w:hAnsi="GHEA Grapalat"/>
                <w:lang w:val="hy-AM"/>
              </w:rPr>
              <w:t>4.2</w:t>
            </w:r>
            <w:r>
              <w:rPr>
                <w:rFonts w:ascii="GHEA Grapalat" w:hAnsi="GHEA Grapalat"/>
                <w:lang w:val="hy-AM"/>
              </w:rPr>
              <w:t>.</w:t>
            </w:r>
            <w:r w:rsidRPr="00A54C6D">
              <w:rPr>
                <w:rFonts w:ascii="GHEA Grapalat" w:hAnsi="GHEA Grapalat"/>
                <w:lang w:val="hy-AM"/>
              </w:rPr>
              <w:t xml:space="preserve"> Նոր նախաձեռնության առնչությունը միջոլորտային(խաչվող) բնույթի քաղաքականության նպատակների հետ՝ </w:t>
            </w:r>
          </w:p>
          <w:p w14:paraId="0BA5719C" w14:textId="5BBCB6BA" w:rsidR="002623C6" w:rsidRPr="00A54C6D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A54C6D">
              <w:rPr>
                <w:rFonts w:ascii="GHEA Grapalat" w:hAnsi="GHEA Grapalat"/>
                <w:lang w:val="hy-AM"/>
              </w:rPr>
              <w:t>□ Կորոնավիրուսի համավարակի հետևանքների հաղթահարում</w:t>
            </w:r>
          </w:p>
          <w:p w14:paraId="65042C3C" w14:textId="428C0A93" w:rsidR="002623C6" w:rsidRPr="00A54C6D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A54C6D">
              <w:rPr>
                <w:rFonts w:ascii="GHEA Grapalat" w:hAnsi="GHEA Grapalat"/>
                <w:lang w:val="hy-AM"/>
              </w:rPr>
              <w:t>□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lang w:val="hy-AM"/>
              </w:rPr>
              <w:t>2020թ Արցախյան պատերազմի հետանքների հաղթահարում/տնտեսության վերականգնում</w:t>
            </w:r>
          </w:p>
          <w:p w14:paraId="6C21ED55" w14:textId="3F7A7C4E" w:rsidR="002623C6" w:rsidRPr="00A54C6D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A54C6D">
              <w:rPr>
                <w:rFonts w:ascii="GHEA Grapalat" w:hAnsi="GHEA Grapalat"/>
                <w:lang w:val="hy-AM"/>
              </w:rPr>
              <w:t>□ Գենդերային քաղաքականություն</w:t>
            </w:r>
          </w:p>
          <w:p w14:paraId="6C9AD987" w14:textId="46A7A308" w:rsidR="002623C6" w:rsidRPr="00A54C6D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9530D6">
              <w:rPr>
                <w:rFonts w:ascii="GHEA Grapalat" w:hAnsi="GHEA Grapalat"/>
                <w:lang w:val="hy-AM"/>
              </w:rPr>
              <w:t>V</w:t>
            </w:r>
            <w:r w:rsidRPr="00A54C6D">
              <w:rPr>
                <w:rFonts w:ascii="GHEA Grapalat" w:hAnsi="GHEA Grapalat"/>
                <w:lang w:val="hy-AM"/>
              </w:rPr>
              <w:t xml:space="preserve"> Այլ միջոլորտային (խաչվող) բնույթի քաղաքականություն (նկարագրել)</w:t>
            </w:r>
          </w:p>
          <w:p w14:paraId="3263BF50" w14:textId="7AF61B29" w:rsidR="002623C6" w:rsidRPr="002623C6" w:rsidRDefault="002623C6" w:rsidP="009530D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2623C6">
              <w:rPr>
                <w:rFonts w:ascii="GHEA Grapalat" w:hAnsi="GHEA Grapalat"/>
                <w:lang w:val="hy-AM"/>
              </w:rPr>
              <w:t>Սոցիալական պաշտպանություն</w:t>
            </w:r>
          </w:p>
        </w:tc>
      </w:tr>
      <w:tr w:rsidR="00302438" w:rsidRPr="009B26F1" w14:paraId="6D35AECF" w14:textId="77777777" w:rsidTr="00B04ECE">
        <w:trPr>
          <w:trHeight w:val="29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21D1CE96" w:rsidR="000A6CF6" w:rsidRPr="002623C6" w:rsidRDefault="000A6CF6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5. Նկարագրությունը </w:t>
            </w:r>
          </w:p>
        </w:tc>
      </w:tr>
      <w:tr w:rsidR="00302438" w:rsidRPr="009B26F1" w14:paraId="31C7BA61" w14:textId="77777777" w:rsidTr="00B04ECE">
        <w:trPr>
          <w:trHeight w:val="641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8022E6" w14:textId="07AF34B3" w:rsidR="000A6CF6" w:rsidRPr="009B26F1" w:rsidRDefault="000E3101" w:rsidP="009B26F1">
            <w:pPr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Սոցփաթեթի շահառուները կամ նրանց ընտանիքի անմիջական անդամները (ամուսինը, ծնողը, զավակը (նաև որդեգրողը, որդեգրվածը), խնամակալության կամ հոգաբարձության տակ գտնվող անձը, տատը, պապը, թոռը, համատեղ բնակվող` եղբայրը, քույրը)՝ իրենց տրամադրված միջոցները հնարավորություն ունեն ուղղելու 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 ծառայությունների, առողջապահական փաթեթի մեջ չներառված լրացուցիչ ծառայությունների (սոցփաթեթի շահառուի` բազային առողջապահական փաթեթի շրջանակներում համավճարային եղանակով իրականացվող` Առողջապահության նախարարի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հրամանով հաստատված հատուկ և դժվարամատչելի ախտորոշիչ հետազոտությունների համավճարների փոխհատուցում, ստոմատոլոգիական ծառայություններ (թերապևտիկ և վիրաբուժական)) վճարի մարում ծառայությունների ձեռքբերմանը:</w:t>
            </w:r>
          </w:p>
        </w:tc>
      </w:tr>
      <w:tr w:rsidR="00302438" w:rsidRPr="009B26F1" w14:paraId="55816A4E" w14:textId="77777777" w:rsidTr="00B04ECE">
        <w:trPr>
          <w:trHeight w:val="29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39DCAD35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6. Սպասվող օգուտները </w:t>
            </w:r>
          </w:p>
        </w:tc>
      </w:tr>
      <w:tr w:rsidR="00302438" w:rsidRPr="00FD46B9" w14:paraId="5F1520F4" w14:textId="77777777" w:rsidTr="00B04ECE">
        <w:trPr>
          <w:trHeight w:val="641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400E8D32" w:rsidR="000A6CF6" w:rsidRPr="009B26F1" w:rsidRDefault="00FD46B9" w:rsidP="00FD46B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Կրթության </w:t>
            </w:r>
            <w:r w:rsidR="00ED33E2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ոլորտի աշխատողների համար միասնական սոցիալական երաշխիքների ապահովում՝ </w:t>
            </w:r>
            <w:r w:rsidR="0095273B" w:rsidRPr="009B26F1">
              <w:rPr>
                <w:rFonts w:ascii="GHEA Grapalat" w:hAnsi="GHEA Grapalat"/>
                <w:sz w:val="24"/>
                <w:szCs w:val="24"/>
                <w:lang w:val="hy-AM"/>
              </w:rPr>
              <w:t>արդյունքում նրանց կտրամադրվի սոցփաթեթ՝ իրենց</w:t>
            </w:r>
            <w:r w:rsidR="00521219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սոցիալական կարիքների բավարարման, </w:t>
            </w:r>
            <w:r w:rsidR="00B437C2" w:rsidRPr="00B437C2">
              <w:rPr>
                <w:rFonts w:ascii="GHEA Grapalat" w:hAnsi="GHEA Grapalat"/>
                <w:sz w:val="24"/>
                <w:szCs w:val="24"/>
                <w:lang w:val="hy-AM"/>
              </w:rPr>
              <w:t>պետական մարմինների և կազմակերպությունների աշխատողների մոտիվացման</w:t>
            </w:r>
            <w:r w:rsidR="00B437C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437C2" w:rsidRPr="00B437C2">
              <w:rPr>
                <w:rFonts w:ascii="GHEA Grapalat" w:hAnsi="GHEA Grapalat"/>
                <w:sz w:val="24"/>
                <w:szCs w:val="24"/>
                <w:lang w:val="hy-AM"/>
              </w:rPr>
              <w:t>պետական մարմիններում և կազմակերպություններում աշխատանքի գրավչության բարձրացման</w:t>
            </w:r>
            <w:r w:rsidR="00B437C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437C2" w:rsidRPr="00B437C2">
              <w:rPr>
                <w:rFonts w:ascii="GHEA Grapalat" w:hAnsi="GHEA Grapalat"/>
                <w:sz w:val="24"/>
                <w:szCs w:val="24"/>
                <w:lang w:val="hy-AM"/>
              </w:rPr>
              <w:t>պետական հատվածից դեպի մասնավոր հատված կադրերի հոսունության կրճատման</w:t>
            </w:r>
            <w:r w:rsidR="00B437C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B437C2" w:rsidRPr="00B437C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մարզա-առողջարարական և սպորտային համալիրների, լողավազանների և այլ սպորտային կազմակերպությունների ծառայություններից օգտվելու միջոցով աշխատողների՝ առողջ ապրելակերպի ձևավորման և ֆիզիկական կոփմա</w:t>
            </w:r>
            <w:r w:rsidR="00B437C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</w:t>
            </w:r>
            <w:r w:rsidR="00521219" w:rsidRPr="009B26F1">
              <w:rPr>
                <w:rFonts w:ascii="GHEA Grapalat" w:hAnsi="GHEA Grapalat"/>
                <w:sz w:val="24"/>
                <w:szCs w:val="24"/>
                <w:lang w:val="hy-AM"/>
              </w:rPr>
              <w:t>նպատակով</w:t>
            </w:r>
            <w:r w:rsidR="00B437C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302438" w:rsidRPr="009B26F1" w14:paraId="7343F3FF" w14:textId="77777777" w:rsidTr="00B04ECE">
        <w:trPr>
          <w:trHeight w:val="231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699CCD61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7. Նոր նախաձեռնությունը չֆինանսավորելու դեպքում ծագող խնդիրները </w:t>
            </w:r>
          </w:p>
        </w:tc>
      </w:tr>
      <w:tr w:rsidR="00302438" w:rsidRPr="009B26F1" w14:paraId="0EEB4E83" w14:textId="77777777" w:rsidTr="00B04ECE">
        <w:trPr>
          <w:trHeight w:val="698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6BC3D394" w:rsidR="000A6CF6" w:rsidRPr="009B26F1" w:rsidRDefault="00ED33E2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Միասնական սոցիալական երաշխիքներ չեն ապահովվի նույն ոլորտում աշխատողների համար։</w:t>
            </w:r>
          </w:p>
        </w:tc>
      </w:tr>
      <w:tr w:rsidR="00302438" w:rsidRPr="009B26F1" w14:paraId="5554C77C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1D9553D4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8.Արդյունքային չափորոշիչները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5DEDBFFD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4FD23C09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41F36787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 w:cs="Sylfaen"/>
                <w:i/>
                <w:sz w:val="24"/>
                <w:szCs w:val="24"/>
              </w:rPr>
              <w:t xml:space="preserve">Միջոցառման ավարտի տարեթիվը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21 </w:t>
            </w:r>
          </w:p>
        </w:tc>
      </w:tr>
      <w:tr w:rsidR="002F26D3" w:rsidRPr="005A3AA1" w14:paraId="1EF506CD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5A76AB57" w:rsidR="002F26D3" w:rsidRPr="009B26F1" w:rsidRDefault="002F26D3" w:rsidP="002F26D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Ֆինանսական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37FFC776" w:rsidR="002F26D3" w:rsidRPr="009B26F1" w:rsidRDefault="002F26D3" w:rsidP="002F26D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ազ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.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0586AEF4" w:rsidR="002F26D3" w:rsidRPr="009B26F1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</w:t>
            </w:r>
            <w:r w:rsidR="002C547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928</w:t>
            </w:r>
            <w:r w:rsidR="002C547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5E2C25B9" w:rsidR="002F26D3" w:rsidRPr="005A3AA1" w:rsidRDefault="00DE4CBB" w:rsidP="002F26D3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25CE0189" w:rsidR="002F26D3" w:rsidRPr="005A3AA1" w:rsidRDefault="00DE4CBB" w:rsidP="002F26D3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72BB2C88" w:rsidR="002F26D3" w:rsidRPr="005A3AA1" w:rsidRDefault="002F26D3" w:rsidP="002F26D3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</w:p>
        </w:tc>
      </w:tr>
      <w:tr w:rsidR="00DE4CBB" w:rsidRPr="005A3AA1" w14:paraId="6903C1D9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215461C2" w:rsidR="00DE4CBB" w:rsidRPr="009B26F1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Քանակական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055892E3" w:rsidR="00DE4CBB" w:rsidRPr="009B26F1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շահառու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1D5A421C" w:rsidR="00DE4CBB" w:rsidRPr="002C547C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3CABB7DA" w:rsidR="00DE4CBB" w:rsidRPr="002C547C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E4CBB">
              <w:rPr>
                <w:rFonts w:ascii="GHEA Grapalat" w:hAnsi="GHEA Grapalat"/>
                <w:sz w:val="24"/>
                <w:szCs w:val="24"/>
                <w:lang w:val="hy-AM"/>
              </w:rPr>
              <w:t>624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2C660069" w:rsidR="00DE4CBB" w:rsidRPr="002C547C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E4CBB">
              <w:rPr>
                <w:rFonts w:ascii="GHEA Grapalat" w:hAnsi="GHEA Grapalat"/>
                <w:sz w:val="24"/>
                <w:szCs w:val="24"/>
                <w:lang w:val="hy-AM"/>
              </w:rPr>
              <w:t>624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DE4CBB" w:rsidRPr="009B26F1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0501B" w:rsidRPr="009B26F1" w14:paraId="566DB359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45D3A543" w:rsidR="0010501B" w:rsidRPr="009B26F1" w:rsidRDefault="0010501B" w:rsidP="009B26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9. Պահանջվող ռեսուրսները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1F6026C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1B7F627B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7D6152A0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025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 w:cs="Arial"/>
                <w:sz w:val="24"/>
                <w:szCs w:val="24"/>
                <w:lang w:val="hy-AM"/>
              </w:rPr>
              <w:t>թ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Միջոցառման ավարտի տարեթիվը</w:t>
            </w:r>
          </w:p>
        </w:tc>
      </w:tr>
      <w:tr w:rsidR="00264C73" w:rsidRPr="009B26F1" w14:paraId="2BDD3F63" w14:textId="77777777" w:rsidTr="00B04ECE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264C73" w:rsidRPr="009B26F1" w:rsidRDefault="00264C73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264C73" w:rsidRPr="009B26F1" w:rsidRDefault="00264C73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FB0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693055AE" w14:textId="2603D824" w:rsidR="00264C73" w:rsidRPr="009B26F1" w:rsidRDefault="00264C73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4E4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7E53F396" w14:textId="165613CD" w:rsidR="00264C73" w:rsidRPr="009B26F1" w:rsidRDefault="00DE4CBB" w:rsidP="00DE4CBB">
            <w:pPr>
              <w:ind w:left="-108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73E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75B4B999" w14:textId="0BB1F1C4" w:rsidR="00264C73" w:rsidRPr="009B26F1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11A83F7E" w:rsidR="00264C73" w:rsidRPr="009B26F1" w:rsidRDefault="00264C73" w:rsidP="009B26F1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</w:p>
        </w:tc>
      </w:tr>
      <w:tr w:rsidR="00B04ECE" w:rsidRPr="009B26F1" w14:paraId="658151DB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....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F26D3" w:rsidRPr="009B26F1" w14:paraId="563083F7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2F26D3" w:rsidRPr="009B26F1" w:rsidRDefault="002F26D3" w:rsidP="002F26D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2F26D3" w:rsidRPr="009B26F1" w:rsidRDefault="002F26D3" w:rsidP="002F26D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266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02D2C53D" w14:textId="22D896E8" w:rsidR="002F26D3" w:rsidRPr="009B26F1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25D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6AE56197" w14:textId="30C2D491" w:rsidR="002F26D3" w:rsidRPr="009B26F1" w:rsidRDefault="00DE4CBB" w:rsidP="00DE4CB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179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7CDDD30B" w14:textId="11C5B4F9" w:rsidR="002F26D3" w:rsidRPr="009B26F1" w:rsidRDefault="00DE4CBB" w:rsidP="00DE4CB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2F26D3" w:rsidRPr="009B26F1" w:rsidRDefault="002F26D3" w:rsidP="002F26D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E3101" w:rsidRPr="009B26F1" w14:paraId="52CF66C5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138D82D9" w:rsidR="000E3101" w:rsidRPr="009B26F1" w:rsidRDefault="000E3101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10. Ֆինանսավորման աղբյուրը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0E3101" w:rsidRPr="009B26F1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6B5FF83C" w:rsidR="000E3101" w:rsidRPr="009B26F1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644165FD" w:rsidR="000E3101" w:rsidRPr="009B26F1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632D309D" w:rsidR="000E3101" w:rsidRPr="009B26F1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 w:cs="Arial"/>
                <w:sz w:val="24"/>
                <w:szCs w:val="24"/>
                <w:lang w:val="hy-AM"/>
              </w:rPr>
              <w:t>թ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0E3101" w:rsidRPr="009B26F1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Միջոցառման ավարտի տարեթիվը</w:t>
            </w:r>
          </w:p>
        </w:tc>
      </w:tr>
      <w:tr w:rsidR="002C547C" w:rsidRPr="009B26F1" w14:paraId="5C0B2BD7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2C547C" w:rsidRPr="009B26F1" w:rsidRDefault="002C547C" w:rsidP="002C547C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Պե</w:t>
            </w:r>
            <w:r w:rsidRPr="009B26F1">
              <w:rPr>
                <w:rFonts w:ascii="GHEA Grapalat" w:hAnsi="GHEA Grapalat"/>
                <w:sz w:val="24"/>
                <w:szCs w:val="24"/>
              </w:rPr>
              <w:t>տական բյուջե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2C547C" w:rsidRPr="009B26F1" w:rsidRDefault="002C547C" w:rsidP="002C547C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7F0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162A1B1E" w14:textId="66A263D3" w:rsidR="002C547C" w:rsidRPr="002C547C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95EC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685F10A8" w14:textId="4A8E465E" w:rsidR="002C547C" w:rsidRPr="002C547C" w:rsidRDefault="00DE4CBB" w:rsidP="00DE4CBB">
            <w:pPr>
              <w:ind w:left="-108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BDC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220EF72B" w14:textId="43E0AD33" w:rsidR="002C547C" w:rsidRPr="002C547C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04AC9CED" w:rsidR="002C547C" w:rsidRPr="009B26F1" w:rsidRDefault="002C547C" w:rsidP="002C547C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B04ECE" w:rsidRPr="009B26F1" w14:paraId="07D3E878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</w:t>
            </w: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>աղբյուրներ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</w:tr>
      <w:tr w:rsidR="00B04ECE" w:rsidRPr="009B26F1" w14:paraId="1238CA46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...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B04ECE" w:rsidRPr="009B26F1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CD785D" w:rsidRPr="009B26F1" w14:paraId="62ACE185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CD785D" w:rsidRPr="009B26F1" w:rsidRDefault="00CD785D" w:rsidP="00CD785D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Ընդամենը պետական բյուջեի և այլ աղբյուրների գծով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CD785D" w:rsidRPr="009B26F1" w:rsidRDefault="00CD785D" w:rsidP="00CD785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6D4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2F42D498" w14:textId="6F5DB911" w:rsidR="00CD785D" w:rsidRPr="00CD785D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013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31E29AF2" w14:textId="0827A4E1" w:rsidR="00CD785D" w:rsidRPr="00CD785D" w:rsidRDefault="00DE4CBB" w:rsidP="00DE4CBB">
            <w:pPr>
              <w:ind w:left="-108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398" w14:textId="77777777" w:rsidR="00DE4CBB" w:rsidRDefault="00DE4CBB" w:rsidP="00DE4CBB">
            <w:pPr>
              <w:spacing w:after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DE4CBB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44,928.0</w:t>
            </w:r>
          </w:p>
          <w:p w14:paraId="5D5EF394" w14:textId="62555A74" w:rsidR="00CD785D" w:rsidRPr="00CD785D" w:rsidRDefault="00DE4CBB" w:rsidP="00DE4CBB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9B26F1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հազ. դրամ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16F275E1" w:rsidR="00CD785D" w:rsidRPr="009B26F1" w:rsidRDefault="00CD785D" w:rsidP="00CD785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04ECE" w:rsidRPr="009B26F1" w14:paraId="4EAA7F85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11. Արդյունքների այլ մակարդակներ արտահայտող այլընտրանքներ</w:t>
            </w:r>
          </w:p>
        </w:tc>
      </w:tr>
      <w:tr w:rsidR="00B04ECE" w:rsidRPr="009B26F1" w14:paraId="3BB32805" w14:textId="77777777" w:rsidTr="00B04ECE">
        <w:trPr>
          <w:trHeight w:val="558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8EBB741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 # 2 (նվազագույն արդյունքների սցենար)</w:t>
            </w:r>
            <w:r w:rsidR="002623C6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B04ECE" w:rsidRPr="009B26F1" w14:paraId="6CC8E0B0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12.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նախաձեռնության 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իրականացման այլ եղանակներ արտահայտող այլընտրանքներ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25 </w:t>
            </w:r>
          </w:p>
        </w:tc>
      </w:tr>
      <w:tr w:rsidR="00B04ECE" w:rsidRPr="009B26F1" w14:paraId="260E89F8" w14:textId="77777777" w:rsidTr="00B04ECE">
        <w:trPr>
          <w:trHeight w:val="54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0A37D8D3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</w:tc>
      </w:tr>
      <w:tr w:rsidR="00B04ECE" w:rsidRPr="009B26F1" w14:paraId="3704080E" w14:textId="77777777" w:rsidTr="00B04ECE">
        <w:trPr>
          <w:trHeight w:val="413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 # ...</w:t>
            </w:r>
          </w:p>
        </w:tc>
      </w:tr>
      <w:tr w:rsidR="00B04ECE" w:rsidRPr="009B26F1" w14:paraId="4C4EBFC0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5BBEDC2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13.Այլ անհրաժեշտ տեղեկատվություն և հիմնավորումներ </w:t>
            </w:r>
          </w:p>
        </w:tc>
      </w:tr>
      <w:tr w:rsidR="00B04ECE" w:rsidRPr="00CA4B50" w14:paraId="369616CD" w14:textId="77777777" w:rsidTr="00B04ECE">
        <w:trPr>
          <w:trHeight w:val="66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589E2A" w14:textId="679E41E1" w:rsidR="00B04ECE" w:rsidRPr="009B26F1" w:rsidRDefault="00094258" w:rsidP="00094258">
            <w:pPr>
              <w:spacing w:after="0"/>
              <w:ind w:firstLine="90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hy-AM"/>
              </w:rPr>
              <w:t>«Կրթության մասին» օրենքի 13-րդ հոդվածի 1-ին մասով ուսումնական հաստատությունների մեջ առանձնացվում են` նախադպրոցական, հանրակրթական,  նախնական մասնագիտական (արհեստագործական), միջին մասնագիտական, բարձրագույն մասնագիտական, լրացուցիչ կրթության, այդ թվում՝ արտադպրոցական դաստիարակության, հետբուհական մասնագիտական կրթության տիպերը:</w:t>
            </w:r>
          </w:p>
          <w:p w14:paraId="08B88B53" w14:textId="0922023E" w:rsidR="00B04ECE" w:rsidRDefault="00B04ECE" w:rsidP="00DE4CBB">
            <w:pPr>
              <w:spacing w:after="0"/>
              <w:ind w:firstLine="90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Սոցիալական փաթեթի հատկացման՝ Կառավարության 2012 թ. դեկտեմբերի 27-ի N 1691-Ն որոշման (այսուհետ՝ Որոշում)  N 1 հավելվածի 2-րդ կետի </w:t>
            </w:r>
            <w:r w:rsidR="00352147" w:rsidRPr="009B26F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-րդ ենթակետով՝ կրթության, մշակույթի,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</w:t>
            </w:r>
            <w:r w:rsidR="00DE4CBB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352147" w:rsidRPr="009B26F1">
              <w:rPr>
                <w:rFonts w:ascii="GHEA Grapalat" w:hAnsi="GHEA Grapalat"/>
                <w:sz w:val="24"/>
                <w:szCs w:val="24"/>
                <w:lang w:val="hy-AM"/>
              </w:rPr>
              <w:t>անրակրթական և հատուկ հանրակրթական դպրոցները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, նախնական մասնագիտական ուսումնական հաստատություններն ու վերը նշված ոլորտների մի շարք այլ հաստատություններ և ՊՈԱԿ-ներ: </w:t>
            </w:r>
          </w:p>
          <w:p w14:paraId="67152696" w14:textId="38B14C35" w:rsidR="00DE4CBB" w:rsidRPr="00B103BD" w:rsidRDefault="00DE4CBB" w:rsidP="00DE4CBB">
            <w:pPr>
              <w:spacing w:after="0"/>
              <w:ind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ույն ոլորտում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մասնավորապես՝ կրթական,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գործունեություն ծավալող </w:t>
            </w:r>
            <w:r w:rsidRPr="00273F5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նույնատիպ կազմակերպությունների աշխատողների համար միատեսակ սոցիալական երաշխիքներ նախատեսելու նպատակով </w:t>
            </w:r>
            <w:r w:rsidRPr="00DE7F4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սոցփաթեթի շահառուների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շրջանակն</w:t>
            </w:r>
            <w:r w:rsidRPr="00DE7F4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առաջարկվում է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ընդլայնել </w:t>
            </w:r>
            <w:r w:rsidRPr="00DE7F47">
              <w:rPr>
                <w:rFonts w:ascii="GHEA Grapalat" w:hAnsi="GHEA Grapalat"/>
                <w:b/>
                <w:sz w:val="24"/>
                <w:szCs w:val="24"/>
                <w:lang w:val="hy-AM"/>
              </w:rPr>
              <w:t>624 շահառուով</w:t>
            </w:r>
            <w:r w:rsidRPr="00273F57">
              <w:rPr>
                <w:rFonts w:ascii="GHEA Grapalat" w:hAnsi="GHEA Grapalat"/>
                <w:sz w:val="24"/>
                <w:szCs w:val="24"/>
                <w:lang w:val="hy-AM"/>
              </w:rPr>
              <w:t xml:space="preserve">, որի համար սկսած 2023 թվականից յուրաքանչյուր տարի կպահանջվի  շուրջ 44.9 մլն դրամ։ Ստորև ներկայացվում են այն կազմակերպությունները, որոնց աշխատողներին առաջարկվում է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ընդգրկել սոցփաթեթի շահառուների ցանկում։ Այդպիսիք են.</w:t>
            </w:r>
          </w:p>
          <w:p w14:paraId="31762A6D" w14:textId="17952B1F" w:rsidR="00DE4CBB" w:rsidRDefault="00DE4CBB" w:rsidP="00DE4CBB">
            <w:pPr>
              <w:pStyle w:val="ListParagraph"/>
              <w:numPr>
                <w:ilvl w:val="0"/>
                <w:numId w:val="2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իմնադրամներ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որոնք 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նախկինում հանդիսանալով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պետական ոչ առևտրային կազմակերպություններ </w:t>
            </w:r>
            <w:r w:rsidRPr="00853A9A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ՊՈԱԿ</w:t>
            </w:r>
            <w:r w:rsidRPr="00853A9A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հանդիսացել են սոցփաթեթի շահառու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, սակայն վերակազմակերպվելով հիմնադրամների՝ դուրս են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մնացել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սոցփաթեթի շահառու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կազմակերպություն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ների ցանկից։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Մասնավորապես այդ հիմնադրամներն են.</w:t>
            </w:r>
          </w:p>
          <w:p w14:paraId="1D465A96" w14:textId="77777777" w:rsidR="00DE4CBB" w:rsidRPr="00B103BD" w:rsidRDefault="00DE4CBB" w:rsidP="00DE4CBB">
            <w:pPr>
              <w:pStyle w:val="ListParagraph"/>
              <w:numPr>
                <w:ilvl w:val="0"/>
                <w:numId w:val="3"/>
              </w:numPr>
              <w:tabs>
                <w:tab w:val="left" w:pos="1170"/>
              </w:tabs>
              <w:spacing w:after="0"/>
              <w:ind w:left="0" w:firstLine="9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103B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Ծաղկունք բաց դպրոցը՝ շուրջ 57 շահառու,</w:t>
            </w:r>
          </w:p>
          <w:p w14:paraId="2F0DEECE" w14:textId="77777777" w:rsidR="00DE4CBB" w:rsidRPr="00F80CBE" w:rsidRDefault="00DE4CBB" w:rsidP="00DE4CBB">
            <w:pPr>
              <w:pStyle w:val="ListParagraph"/>
              <w:numPr>
                <w:ilvl w:val="0"/>
                <w:numId w:val="3"/>
              </w:numPr>
              <w:tabs>
                <w:tab w:val="left" w:pos="1170"/>
              </w:tabs>
              <w:spacing w:after="0"/>
              <w:ind w:left="0" w:firstLine="9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Մոնթե Մելքոնյանի անվան ռազմամարզական վարժարանը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 շուրջ 67 շահառու,</w:t>
            </w:r>
          </w:p>
          <w:p w14:paraId="448F2529" w14:textId="77777777" w:rsidR="00DE4CBB" w:rsidRDefault="00DE4CBB" w:rsidP="00DE4CBB">
            <w:pPr>
              <w:pStyle w:val="ListParagraph"/>
              <w:numPr>
                <w:ilvl w:val="0"/>
                <w:numId w:val="3"/>
              </w:numPr>
              <w:tabs>
                <w:tab w:val="left" w:pos="1170"/>
              </w:tabs>
              <w:spacing w:after="0"/>
              <w:ind w:left="0" w:firstLine="9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Հայոց ցեղասպանության թանգարան-ինստիտուտ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86 շահառու,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29164F2" w14:textId="77777777" w:rsidR="00DE4CBB" w:rsidRDefault="00DE4CBB" w:rsidP="00DE4CBB">
            <w:pPr>
              <w:pStyle w:val="ListParagraph"/>
              <w:numPr>
                <w:ilvl w:val="0"/>
                <w:numId w:val="3"/>
              </w:numPr>
              <w:tabs>
                <w:tab w:val="left" w:pos="1170"/>
              </w:tabs>
              <w:spacing w:after="0"/>
              <w:ind w:left="0" w:firstLine="9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Երևանի Գևորգ Էմինի անվան N 182 ավագ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55 շահառու</w:t>
            </w: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5EDA6397" w14:textId="77777777" w:rsidR="00DE4CBB" w:rsidRDefault="00DE4CBB" w:rsidP="00DE4CBB">
            <w:pPr>
              <w:pStyle w:val="ListParagraph"/>
              <w:numPr>
                <w:ilvl w:val="0"/>
                <w:numId w:val="3"/>
              </w:numPr>
              <w:tabs>
                <w:tab w:val="left" w:pos="1170"/>
              </w:tabs>
              <w:spacing w:after="0"/>
              <w:ind w:left="0" w:firstLine="9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80CBE">
              <w:rPr>
                <w:rFonts w:ascii="GHEA Grapalat" w:hAnsi="GHEA Grapalat"/>
                <w:sz w:val="24"/>
                <w:szCs w:val="24"/>
                <w:lang w:val="hy-AM"/>
              </w:rPr>
              <w:t>Հայ-չինական բարեկամության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72 շահառու։</w:t>
            </w:r>
          </w:p>
          <w:p w14:paraId="7B2B8339" w14:textId="77777777" w:rsidR="00DE4CBB" w:rsidRPr="008E0D45" w:rsidRDefault="00DE4CBB" w:rsidP="00DE4CBB">
            <w:pPr>
              <w:pStyle w:val="ListParagraph"/>
              <w:numPr>
                <w:ilvl w:val="0"/>
                <w:numId w:val="2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420288">
              <w:rPr>
                <w:rFonts w:ascii="GHEA Grapalat" w:hAnsi="GHEA Grapalat"/>
                <w:sz w:val="24"/>
                <w:szCs w:val="24"/>
                <w:lang w:val="hy-AM"/>
              </w:rPr>
              <w:t>վագ դպրոցներ, որոնց կողմից ևս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իրականացվում են հանրակրթական ծրագրեր, ինչպես, որ ՊՈԱԿ հանդիսացող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և սոցփաթեթի շահառու 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հանրակրթական դպրոցների կողմից, սակայն նշված ավագ դպրոցները, հանդես գալով համալսարանների կազմում և չունենալով առանձին կազմակերպաիրավական ձև</w:t>
            </w:r>
            <w:r w:rsidRPr="00275B4B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 xml:space="preserve"> չեն կարողանում օգտվել սոցփաթեթի իրավունքից</w:t>
            </w:r>
            <w:r w:rsidRPr="00420288">
              <w:rPr>
                <w:rFonts w:ascii="GHEA Grapalat" w:hAnsi="GHEA Grapalat"/>
                <w:sz w:val="24"/>
                <w:szCs w:val="24"/>
                <w:lang w:val="hy-AM"/>
              </w:rPr>
              <w:t xml:space="preserve">։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Այդպիսիք են</w:t>
            </w:r>
            <w:r w:rsidRPr="00420288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14:paraId="4F562D13" w14:textId="77777777" w:rsidR="00DE4CBB" w:rsidRPr="008E0D45" w:rsidRDefault="00DE4CBB" w:rsidP="00DE4CBB">
            <w:pPr>
              <w:pStyle w:val="ListParagraph"/>
              <w:numPr>
                <w:ilvl w:val="0"/>
                <w:numId w:val="3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0D4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Ճարտար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ապետության և շինարարության Հայաստանի ազգային համալսարանի Մ. Աբեղյանի անվան N 3 ավագ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21 շահառու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80C060C" w14:textId="77777777" w:rsidR="00DE4CBB" w:rsidRDefault="00DE4CBB" w:rsidP="00DE4CBB">
            <w:pPr>
              <w:pStyle w:val="ListParagraph"/>
              <w:numPr>
                <w:ilvl w:val="0"/>
                <w:numId w:val="3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Երևանի պետական մանկավարժական համալսարանի N 57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ավագ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51 շահառու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050D386" w14:textId="77777777" w:rsidR="00DE4CBB" w:rsidRPr="008E0D45" w:rsidRDefault="00DE4CBB" w:rsidP="00DE4CBB">
            <w:pPr>
              <w:pStyle w:val="ListParagraph"/>
              <w:numPr>
                <w:ilvl w:val="0"/>
                <w:numId w:val="3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Երևանի Մ. Հերացու անվան պետական բժշկական համալսարանի «Հերացի» ավագ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79 շահառու</w:t>
            </w: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7CF9B5C" w14:textId="77777777" w:rsidR="00DE4CBB" w:rsidRPr="008E0D45" w:rsidRDefault="00DE4CBB" w:rsidP="00DE4CBB">
            <w:pPr>
              <w:pStyle w:val="ListParagraph"/>
              <w:numPr>
                <w:ilvl w:val="0"/>
                <w:numId w:val="3"/>
              </w:numPr>
              <w:spacing w:after="0"/>
              <w:ind w:left="0" w:firstLine="90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E0D45">
              <w:rPr>
                <w:rFonts w:ascii="GHEA Grapalat" w:hAnsi="GHEA Grapalat"/>
                <w:sz w:val="24"/>
                <w:szCs w:val="24"/>
                <w:lang w:val="hy-AM"/>
              </w:rPr>
              <w:t>Հայաստանի ազգային պոլիտեխնիկական համալսարանի «Երևանի» ավագ դպրոց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ը՝ շուրջ 136 շահառու։</w:t>
            </w:r>
          </w:p>
          <w:p w14:paraId="728816E6" w14:textId="3B3C85F9" w:rsidR="00DE4CBB" w:rsidRDefault="00DE4CBB" w:rsidP="00DE4CBB">
            <w:pPr>
              <w:spacing w:after="0"/>
              <w:ind w:firstLine="720"/>
              <w:jc w:val="both"/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</w:pPr>
            <w:r w:rsidRPr="00853A9A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Արդյունքում,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ն</w:t>
            </w: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 xml:space="preserve">շված 1-ին և 2-րդ կետերով լրացումների դեպքում </w:t>
            </w:r>
            <w:r w:rsidRPr="00D162F5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շահառուների ցանկը</w:t>
            </w:r>
            <w:r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, ինչպես նշվեց,</w:t>
            </w:r>
            <w:r w:rsidRPr="00D162F5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ընդհանուր առմամբ կընդլայնվի 624 շահառուով, որի համար</w:t>
            </w:r>
            <w:r w:rsidRPr="00273F57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 xml:space="preserve"> յուրաքանչյուր տարի կպահանջվի  շուրջ 44.9 մլն դրամ։</w:t>
            </w:r>
          </w:p>
          <w:p w14:paraId="041F0F2E" w14:textId="4A9B8626" w:rsidR="00824D47" w:rsidRPr="009B26F1" w:rsidRDefault="00BF5637" w:rsidP="00DE4CBB">
            <w:pPr>
              <w:ind w:firstLine="900"/>
              <w:jc w:val="both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BF56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Նշվածով պայմանավորված՝ ներկայացվում է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սույն </w:t>
            </w:r>
            <w:r w:rsidRPr="00BF56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միջոցառման (12001) համար </w:t>
            </w:r>
            <w:r w:rsidR="00DE4CB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յուրաքանչյուր տարի </w:t>
            </w:r>
            <w:r w:rsidRPr="00BF56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լրացուցիչ </w:t>
            </w:r>
            <w:r w:rsidR="00DE4CBB" w:rsidRPr="00DE4CBB">
              <w:rPr>
                <w:rFonts w:ascii="GHEA Grapalat" w:hAnsi="GHEA Grapalat"/>
                <w:b/>
                <w:sz w:val="24"/>
                <w:szCs w:val="24"/>
                <w:lang w:val="hy-AM"/>
              </w:rPr>
              <w:t>44,928.0</w:t>
            </w:r>
            <w:r w:rsidR="00DE4CB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F56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հազ. դրամ գումարով ընդլայնում՝ շուրջ </w:t>
            </w:r>
            <w:r w:rsidR="00DE4CBB">
              <w:rPr>
                <w:rFonts w:ascii="GHEA Grapalat" w:hAnsi="GHEA Grapalat"/>
                <w:b/>
                <w:sz w:val="24"/>
                <w:szCs w:val="24"/>
                <w:lang w:val="hy-AM"/>
              </w:rPr>
              <w:t>624</w:t>
            </w:r>
            <w:r w:rsidRPr="00BF56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շահառուի համար։</w:t>
            </w:r>
          </w:p>
        </w:tc>
      </w:tr>
    </w:tbl>
    <w:p w14:paraId="36F58E11" w14:textId="77777777" w:rsidR="000A6CF6" w:rsidRPr="009B26F1" w:rsidRDefault="000A6CF6" w:rsidP="009B26F1">
      <w:pPr>
        <w:pStyle w:val="Heading2"/>
        <w:spacing w:line="276" w:lineRule="auto"/>
        <w:rPr>
          <w:rFonts w:ascii="GHEA Grapalat" w:hAnsi="GHEA Grapalat"/>
          <w:b/>
          <w:kern w:val="36"/>
          <w:sz w:val="24"/>
          <w:szCs w:val="24"/>
          <w:lang w:val="hy-AM"/>
        </w:rPr>
      </w:pPr>
    </w:p>
    <w:p w14:paraId="0D4F35B2" w14:textId="77777777" w:rsidR="0023472C" w:rsidRPr="009B26F1" w:rsidRDefault="0023472C" w:rsidP="009B26F1">
      <w:pPr>
        <w:rPr>
          <w:rFonts w:ascii="GHEA Grapalat" w:hAnsi="GHEA Grapalat"/>
          <w:sz w:val="24"/>
          <w:szCs w:val="24"/>
          <w:lang w:val="hy-AM"/>
        </w:rPr>
      </w:pPr>
    </w:p>
    <w:sectPr w:rsidR="0023472C" w:rsidRPr="009B26F1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7AC0"/>
    <w:multiLevelType w:val="hybridMultilevel"/>
    <w:tmpl w:val="9968D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46048"/>
    <w:multiLevelType w:val="hybridMultilevel"/>
    <w:tmpl w:val="75F00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5258EE"/>
    <w:multiLevelType w:val="hybridMultilevel"/>
    <w:tmpl w:val="D228F92A"/>
    <w:lvl w:ilvl="0" w:tplc="8C8A0A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89"/>
    <w:rsid w:val="00094258"/>
    <w:rsid w:val="000A6CF6"/>
    <w:rsid w:val="000E3101"/>
    <w:rsid w:val="0010501B"/>
    <w:rsid w:val="00175BB2"/>
    <w:rsid w:val="00186969"/>
    <w:rsid w:val="0023472C"/>
    <w:rsid w:val="002623C6"/>
    <w:rsid w:val="00264C73"/>
    <w:rsid w:val="002C547C"/>
    <w:rsid w:val="002F26D3"/>
    <w:rsid w:val="00302438"/>
    <w:rsid w:val="00325495"/>
    <w:rsid w:val="00352147"/>
    <w:rsid w:val="003A6099"/>
    <w:rsid w:val="004E50C7"/>
    <w:rsid w:val="00521219"/>
    <w:rsid w:val="00537A86"/>
    <w:rsid w:val="0055151F"/>
    <w:rsid w:val="00593B40"/>
    <w:rsid w:val="005A3AA1"/>
    <w:rsid w:val="005C05DE"/>
    <w:rsid w:val="006206D0"/>
    <w:rsid w:val="00647E79"/>
    <w:rsid w:val="007126DF"/>
    <w:rsid w:val="00824D47"/>
    <w:rsid w:val="00916036"/>
    <w:rsid w:val="0095273B"/>
    <w:rsid w:val="009530D6"/>
    <w:rsid w:val="009839FF"/>
    <w:rsid w:val="009B26F1"/>
    <w:rsid w:val="00A204CE"/>
    <w:rsid w:val="00A32468"/>
    <w:rsid w:val="00A54539"/>
    <w:rsid w:val="00AC445A"/>
    <w:rsid w:val="00B04ECE"/>
    <w:rsid w:val="00B437C2"/>
    <w:rsid w:val="00BF5637"/>
    <w:rsid w:val="00CA4B50"/>
    <w:rsid w:val="00CB4B89"/>
    <w:rsid w:val="00CD785D"/>
    <w:rsid w:val="00D92886"/>
    <w:rsid w:val="00DC3A66"/>
    <w:rsid w:val="00DD2252"/>
    <w:rsid w:val="00DD583C"/>
    <w:rsid w:val="00DE4CBB"/>
    <w:rsid w:val="00ED33E2"/>
    <w:rsid w:val="00F57474"/>
    <w:rsid w:val="00FD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51409714-26C3-46CE-8B78-2E6C0FAA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ListParagraph">
    <w:name w:val="List Paragraph"/>
    <w:basedOn w:val="Normal"/>
    <w:uiPriority w:val="34"/>
    <w:qFormat/>
    <w:rsid w:val="0082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Lusine.Harutyunyan</cp:lastModifiedBy>
  <cp:revision>46</cp:revision>
  <dcterms:created xsi:type="dcterms:W3CDTF">2021-03-14T12:55:00Z</dcterms:created>
  <dcterms:modified xsi:type="dcterms:W3CDTF">2022-05-30T10:29:00Z</dcterms:modified>
</cp:coreProperties>
</file>